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13A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007B6">
        <w:rPr>
          <w:rFonts w:ascii="Times New Roman" w:hAnsi="Times New Roman" w:cs="Times New Roman"/>
          <w:sz w:val="24"/>
          <w:szCs w:val="24"/>
          <w:lang w:val="pl-PL"/>
        </w:rPr>
        <w:t>112-01/22-01/32</w:t>
      </w:r>
      <w:bookmarkStart w:id="0" w:name="_GoBack"/>
      <w:bookmarkEnd w:id="0"/>
    </w:p>
    <w:p w:rsidR="001E5BB3" w:rsidRPr="007E4880" w:rsidRDefault="00157299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URBROJ:2178-6-1-1-22-3</w:t>
      </w:r>
    </w:p>
    <w:p w:rsidR="001E5BB3" w:rsidRPr="007E4880" w:rsidRDefault="00DD5C8F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3. studenog</w:t>
      </w:r>
      <w:r w:rsidR="00FD4FFF">
        <w:rPr>
          <w:rFonts w:ascii="Times New Roman" w:hAnsi="Times New Roman" w:cs="Times New Roman"/>
          <w:sz w:val="24"/>
          <w:szCs w:val="24"/>
          <w:lang w:val="pl-PL"/>
        </w:rPr>
        <w:t xml:space="preserve"> 2022.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813AF3">
        <w:rPr>
          <w:rFonts w:ascii="Times New Roman" w:hAnsi="Times New Roman" w:cs="Times New Roman"/>
          <w:sz w:val="24"/>
          <w:szCs w:val="24"/>
        </w:rPr>
        <w:t xml:space="preserve">., 98/19., i 64/20.),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E12030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</w:t>
      </w:r>
      <w:r w:rsidR="00801E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/ICA RAZREDNE NASTAVE</w:t>
      </w:r>
      <w:r w:rsidR="009609D5"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01E1E">
        <w:rPr>
          <w:rFonts w:ascii="Times New Roman" w:eastAsia="Times New Roman" w:hAnsi="Times New Roman" w:cs="Times New Roman"/>
          <w:sz w:val="24"/>
          <w:szCs w:val="24"/>
          <w:lang w:eastAsia="hr-HR"/>
        </w:rPr>
        <w:t>, r</w:t>
      </w:r>
      <w:r w:rsidR="00DD5C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 u Područnoj školi </w:t>
      </w:r>
      <w:proofErr w:type="spellStart"/>
      <w:r w:rsidR="00DD5C8F">
        <w:rPr>
          <w:rFonts w:ascii="Times New Roman" w:eastAsia="Times New Roman" w:hAnsi="Times New Roman" w:cs="Times New Roman"/>
          <w:sz w:val="24"/>
          <w:szCs w:val="24"/>
          <w:lang w:eastAsia="hr-HR"/>
        </w:rPr>
        <w:t>Klokočevik</w:t>
      </w:r>
      <w:proofErr w:type="spellEnd"/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DD5C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(do 31.08.2023. godine</w:t>
      </w:r>
      <w:r w:rsidR="00801E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  <w:r w:rsidR="00801E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801E1E">
        <w:rPr>
          <w:rFonts w:ascii="Times New Roman" w:hAnsi="Times New Roman" w:cs="Times New Roman"/>
          <w:b/>
          <w:sz w:val="24"/>
          <w:szCs w:val="24"/>
        </w:rPr>
        <w:t>- 40</w:t>
      </w:r>
      <w:r w:rsidRPr="00E726D8">
        <w:rPr>
          <w:rFonts w:ascii="Times New Roman" w:hAnsi="Times New Roman" w:cs="Times New Roman"/>
          <w:b/>
          <w:sz w:val="24"/>
          <w:szCs w:val="24"/>
        </w:rPr>
        <w:t xml:space="preserve"> sati ukupnog tjednog radnog vremena</w:t>
      </w:r>
      <w:r w:rsidR="001572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7FA" w:rsidRPr="007E4880" w:rsidRDefault="001E5BB3" w:rsidP="007F3D9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7F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0E622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801E1E" w:rsidP="00CE78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4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E15754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 xml:space="preserve"> ), učitelj razredne nastave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801E1E" w:rsidRDefault="00801E1E" w:rsidP="00801E1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5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4189"/>
        <w:gridCol w:w="3877"/>
      </w:tblGrid>
      <w:tr w:rsidR="00801E1E" w:rsidRPr="0019446A" w:rsidTr="000E1B00"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t>Učiteljski studij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 (bez obzira na modul ili program)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premeta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specijalistički 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stručni specijalist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stručni četverogodišnji studij za učitelje kojim se stječe 240 ECTS bodova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stručni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primarnog obrazovanja</w:t>
            </w:r>
          </w:p>
        </w:tc>
      </w:tr>
      <w:tr w:rsidR="00801E1E" w:rsidRPr="0019446A" w:rsidTr="000E1B0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  <w:lastRenderedPageBreak/>
              <w:t>Učiteljski studij na hrvatskome i talijanskome jeziku</w:t>
            </w:r>
          </w:p>
          <w:p w:rsidR="00801E1E" w:rsidRPr="0019446A" w:rsidRDefault="00801E1E" w:rsidP="000E1B0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studij primarnog obrazovanja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primarnog obrazovanja</w:t>
            </w:r>
          </w:p>
        </w:tc>
      </w:tr>
      <w:tr w:rsidR="00801E1E" w:rsidRPr="0019446A" w:rsidTr="000E1B0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01E1E" w:rsidRPr="0019446A" w:rsidRDefault="00801E1E" w:rsidP="000E1B00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učitelj razredne nastave na hrvatskome i talijanskome jeziku</w:t>
            </w:r>
          </w:p>
        </w:tc>
      </w:tr>
    </w:tbl>
    <w:p w:rsidR="00EE43C7" w:rsidRPr="007E4880" w:rsidRDefault="00EE43C7" w:rsidP="00801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801E1E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Default="006E3FF9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157299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0872C0" w:rsidRPr="000872C0" w:rsidRDefault="000872C0" w:rsidP="000872C0">
      <w:pPr>
        <w:pStyle w:val="box8249682"/>
        <w:spacing w:after="161" w:afterAutospacing="0"/>
        <w:jc w:val="both"/>
        <w:rPr>
          <w:color w:val="000000"/>
        </w:rPr>
      </w:pPr>
      <w:r w:rsidRPr="000872C0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872C0">
        <w:rPr>
          <w:color w:val="231F20"/>
        </w:rPr>
        <w:t xml:space="preserve">članku 48. Zakona o civilnim stradalnicima iz Domovinskog rata (Narodne novine broj  84/21), </w:t>
      </w:r>
      <w:r w:rsidRPr="000872C0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872C0" w:rsidRPr="000872C0" w:rsidRDefault="001007B6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0872C0" w:rsidRPr="000872C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872C0" w:rsidRPr="000872C0" w:rsidRDefault="000872C0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0872C0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872C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C83067">
        <w:rPr>
          <w:rFonts w:ascii="Times New Roman" w:hAnsi="Times New Roman" w:cs="Times New Roman"/>
          <w:sz w:val="24"/>
          <w:szCs w:val="24"/>
        </w:rPr>
        <w:t>čka pismenost (e dnevnik,</w:t>
      </w:r>
      <w:r w:rsidR="00B73114">
        <w:rPr>
          <w:rFonts w:ascii="Times New Roman" w:hAnsi="Times New Roman" w:cs="Times New Roman"/>
          <w:sz w:val="24"/>
          <w:szCs w:val="24"/>
        </w:rPr>
        <w:t xml:space="preserve"> 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7E4880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Default="007E4880" w:rsidP="00B92DDB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Odluka o donošenju kurikuluma za nastavni predmet Hrvatski jezik za osnovne škole i gimnazije u Republici Hrvatskoj (NN br. 10/2019)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Odluka o donošenju kurikuluma za nastavni predmet Matematika za osnovne škole i gimnazije u Republici Hrvatskoj (NN br. 7/2019)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Odluka o donošenju kurikuluma za nastavni predmet Tjelesne i zdravstvene kulture za osnovne škole i gimnazije u Republici Hrvatskoj (NN br. 27/2019)</w:t>
      </w:r>
    </w:p>
    <w:p w:rsidR="00A6430D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Odluka o donošenju kurikuluma za nastavni predmet Likovne kulture za osnovne škole i Likovne umjetnosti za gimnazije u Republici Hrvatskoj ( NN br. 7/2019)</w:t>
      </w:r>
    </w:p>
    <w:p w:rsidR="00A6430D" w:rsidRPr="006C1907" w:rsidRDefault="00A6430D" w:rsidP="00B92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Odluka o donošenju kurikuluma za predmet Glazbene kulture za osnovne škole i Glazbene umjetnosti za gimnazije u Republici Hrvatskoj</w:t>
      </w:r>
      <w:r w:rsidR="001007B6">
        <w:rPr>
          <w:rFonts w:ascii="Times New Roman" w:hAnsi="Times New Roman" w:cs="Times New Roman"/>
          <w:sz w:val="24"/>
          <w:szCs w:val="24"/>
        </w:rPr>
        <w:t xml:space="preserve"> ( NN br. 7/2019)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Rok za podnošenje prijave na natječaj je osam dana od dana objave natječaja</w:t>
      </w:r>
      <w:r w:rsidR="00DD5C8F">
        <w:rPr>
          <w:rFonts w:ascii="Times New Roman" w:hAnsi="Times New Roman" w:cs="Times New Roman"/>
          <w:sz w:val="24"/>
          <w:szCs w:val="24"/>
        </w:rPr>
        <w:t xml:space="preserve"> (3.11.2022.-11.11</w:t>
      </w:r>
      <w:r w:rsidR="00FD4FFF">
        <w:rPr>
          <w:rFonts w:ascii="Times New Roman" w:hAnsi="Times New Roman" w:cs="Times New Roman"/>
          <w:sz w:val="24"/>
          <w:szCs w:val="24"/>
        </w:rPr>
        <w:t>.2022</w:t>
      </w:r>
      <w:r w:rsidR="000872C0">
        <w:rPr>
          <w:rFonts w:ascii="Times New Roman" w:hAnsi="Times New Roman" w:cs="Times New Roman"/>
          <w:sz w:val="24"/>
          <w:szCs w:val="24"/>
        </w:rPr>
        <w:t>.)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01E1E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3325FC">
        <w:rPr>
          <w:rFonts w:ascii="Times New Roman" w:hAnsi="Times New Roman" w:cs="Times New Roman"/>
          <w:sz w:val="24"/>
          <w:szCs w:val="24"/>
        </w:rPr>
        <w:t>o</w:t>
      </w:r>
      <w:r w:rsidR="00813AF3">
        <w:rPr>
          <w:rFonts w:ascii="Times New Roman" w:hAnsi="Times New Roman" w:cs="Times New Roman"/>
          <w:sz w:val="24"/>
          <w:szCs w:val="24"/>
        </w:rPr>
        <w:t>dređeno puno radno v</w:t>
      </w:r>
      <w:r w:rsidR="00801E1E">
        <w:rPr>
          <w:rFonts w:ascii="Times New Roman" w:hAnsi="Times New Roman" w:cs="Times New Roman"/>
          <w:sz w:val="24"/>
          <w:szCs w:val="24"/>
        </w:rPr>
        <w:t>r</w:t>
      </w:r>
      <w:r w:rsidR="001007B6">
        <w:rPr>
          <w:rFonts w:ascii="Times New Roman" w:hAnsi="Times New Roman" w:cs="Times New Roman"/>
          <w:sz w:val="24"/>
          <w:szCs w:val="24"/>
        </w:rPr>
        <w:t>ijeme do 31. kolovoza 2023. godine</w:t>
      </w:r>
      <w:r w:rsidR="00AD0D7F">
        <w:rPr>
          <w:rFonts w:ascii="Times New Roman" w:hAnsi="Times New Roman" w:cs="Times New Roman"/>
          <w:sz w:val="24"/>
          <w:szCs w:val="24"/>
        </w:rPr>
        <w:t>.</w:t>
      </w:r>
    </w:p>
    <w:p w:rsidR="00E726D8" w:rsidRPr="007E4880" w:rsidRDefault="001E5BB3" w:rsidP="00801E1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sectPr w:rsidR="00E726D8" w:rsidRPr="007E4880" w:rsidSect="00801E1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872C0"/>
    <w:rsid w:val="00095B65"/>
    <w:rsid w:val="000A3D31"/>
    <w:rsid w:val="000A68F9"/>
    <w:rsid w:val="000D1F08"/>
    <w:rsid w:val="000E6221"/>
    <w:rsid w:val="000F2A2E"/>
    <w:rsid w:val="001007B6"/>
    <w:rsid w:val="00120A2A"/>
    <w:rsid w:val="00124542"/>
    <w:rsid w:val="00134863"/>
    <w:rsid w:val="00157299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A5120"/>
    <w:rsid w:val="002C09AB"/>
    <w:rsid w:val="002D241F"/>
    <w:rsid w:val="002F2D39"/>
    <w:rsid w:val="002F4BFE"/>
    <w:rsid w:val="002F4DDF"/>
    <w:rsid w:val="00314263"/>
    <w:rsid w:val="00323023"/>
    <w:rsid w:val="0032540B"/>
    <w:rsid w:val="003325FC"/>
    <w:rsid w:val="00342D0C"/>
    <w:rsid w:val="003A5C2F"/>
    <w:rsid w:val="003B6821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6134F5"/>
    <w:rsid w:val="00616C9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293"/>
    <w:rsid w:val="007F3D9B"/>
    <w:rsid w:val="00801E1E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6430D"/>
    <w:rsid w:val="00A72431"/>
    <w:rsid w:val="00AD0D7F"/>
    <w:rsid w:val="00AD6F04"/>
    <w:rsid w:val="00AD7512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2D6B"/>
    <w:rsid w:val="00B92DDB"/>
    <w:rsid w:val="00B933BE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83067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D5C8F"/>
    <w:rsid w:val="00DF4AE8"/>
    <w:rsid w:val="00DF641B"/>
    <w:rsid w:val="00E02FD6"/>
    <w:rsid w:val="00E12030"/>
    <w:rsid w:val="00E15754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95B1E"/>
    <w:rsid w:val="00FA080B"/>
    <w:rsid w:val="00FB0D9D"/>
    <w:rsid w:val="00FD4FFF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01F5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0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2</cp:revision>
  <cp:lastPrinted>2021-09-20T08:40:00Z</cp:lastPrinted>
  <dcterms:created xsi:type="dcterms:W3CDTF">2022-11-03T08:13:00Z</dcterms:created>
  <dcterms:modified xsi:type="dcterms:W3CDTF">2022-11-03T08:13:00Z</dcterms:modified>
</cp:coreProperties>
</file>